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F7991" w14:textId="77777777" w:rsidR="002E658F" w:rsidRDefault="002E658F">
      <w:pPr>
        <w:pStyle w:val="Letterbody"/>
      </w:pPr>
      <w:bookmarkStart w:id="0" w:name="_GoBack"/>
      <w:bookmarkEnd w:id="0"/>
    </w:p>
    <w:p w14:paraId="70DB9151" w14:textId="77777777" w:rsidR="00D67B22" w:rsidRDefault="00D67B22">
      <w:pPr>
        <w:pStyle w:val="Letterbody"/>
      </w:pPr>
    </w:p>
    <w:p w14:paraId="45A78133" w14:textId="77777777" w:rsidR="002E658F" w:rsidRDefault="002E658F">
      <w:pPr>
        <w:pStyle w:val="Letterbody"/>
      </w:pPr>
    </w:p>
    <w:p w14:paraId="3667A5D1" w14:textId="77777777" w:rsidR="009B29CA" w:rsidRPr="003B2EA3" w:rsidRDefault="009B29CA" w:rsidP="009B29CA">
      <w:pPr>
        <w:pStyle w:val="Heading1"/>
        <w:rPr>
          <w:rFonts w:ascii="Times New Roman" w:hAnsi="Times New Roman" w:cs="Times New Roman"/>
          <w:sz w:val="40"/>
          <w:szCs w:val="40"/>
        </w:rPr>
      </w:pPr>
      <w:r w:rsidRPr="003B2EA3">
        <w:rPr>
          <w:rFonts w:ascii="Times New Roman" w:hAnsi="Times New Roman" w:cs="Times New Roman"/>
          <w:sz w:val="40"/>
          <w:szCs w:val="40"/>
        </w:rPr>
        <w:t>YOU ARE INVITED TO ATTEND THE</w:t>
      </w:r>
    </w:p>
    <w:p w14:paraId="415107C9" w14:textId="77777777" w:rsidR="009B29CA" w:rsidRPr="003B2EA3" w:rsidRDefault="009B29CA" w:rsidP="009B29CA">
      <w:pPr>
        <w:pStyle w:val="Heading1"/>
        <w:rPr>
          <w:rFonts w:ascii="Times New Roman" w:hAnsi="Times New Roman" w:cs="Times New Roman"/>
          <w:sz w:val="40"/>
          <w:szCs w:val="40"/>
        </w:rPr>
      </w:pPr>
      <w:r w:rsidRPr="003B2EA3">
        <w:rPr>
          <w:rFonts w:ascii="Times New Roman" w:hAnsi="Times New Roman" w:cs="Times New Roman"/>
          <w:sz w:val="40"/>
          <w:szCs w:val="40"/>
        </w:rPr>
        <w:t xml:space="preserve"> DEFENSE OF THE DOCTORAL </w:t>
      </w:r>
    </w:p>
    <w:p w14:paraId="5CA48116" w14:textId="77777777" w:rsidR="009B29CA" w:rsidRPr="003B2EA3" w:rsidRDefault="009B29CA" w:rsidP="009B29CA">
      <w:pPr>
        <w:pStyle w:val="Heading1"/>
        <w:rPr>
          <w:rFonts w:ascii="Times New Roman" w:hAnsi="Times New Roman" w:cs="Times New Roman"/>
        </w:rPr>
      </w:pPr>
      <w:r w:rsidRPr="003B2EA3">
        <w:rPr>
          <w:rFonts w:ascii="Times New Roman" w:hAnsi="Times New Roman" w:cs="Times New Roman"/>
          <w:sz w:val="40"/>
          <w:szCs w:val="40"/>
        </w:rPr>
        <w:t>DISSERTATION</w:t>
      </w:r>
    </w:p>
    <w:p w14:paraId="2DF90561" w14:textId="77777777" w:rsidR="009B29CA" w:rsidRPr="003B2EA3" w:rsidRDefault="009B29CA" w:rsidP="009B29CA">
      <w:pPr>
        <w:pStyle w:val="Default"/>
        <w:rPr>
          <w:rFonts w:ascii="Times New Roman" w:hAnsi="Times New Roman" w:cs="Times New Roman"/>
          <w:sz w:val="36"/>
          <w:szCs w:val="36"/>
        </w:rPr>
      </w:pPr>
    </w:p>
    <w:p w14:paraId="67C09614" w14:textId="7B18DC99" w:rsidR="00FF6916" w:rsidRPr="00F105E8" w:rsidRDefault="000D3541" w:rsidP="00F105E8">
      <w:pPr>
        <w:jc w:val="center"/>
        <w:rPr>
          <w:b/>
          <w:bCs/>
          <w:sz w:val="36"/>
          <w:szCs w:val="36"/>
        </w:rPr>
      </w:pPr>
      <w:r w:rsidRPr="000D3541">
        <w:rPr>
          <w:b/>
          <w:bCs/>
          <w:sz w:val="36"/>
          <w:szCs w:val="36"/>
        </w:rPr>
        <w:t>“</w:t>
      </w:r>
      <w:r w:rsidR="00F105E8" w:rsidRPr="00F105E8">
        <w:rPr>
          <w:b/>
          <w:bCs/>
          <w:sz w:val="36"/>
          <w:szCs w:val="36"/>
        </w:rPr>
        <w:t>Essential role of phosphatidylserine for the activation of Tyro3, Axl and MerTK (TAM) receptors by Growth Arrest Specific-6 (Gas6)</w:t>
      </w:r>
      <w:r w:rsidRPr="000D3541">
        <w:rPr>
          <w:b/>
          <w:bCs/>
          <w:sz w:val="36"/>
          <w:szCs w:val="36"/>
        </w:rPr>
        <w:t xml:space="preserve">” </w:t>
      </w:r>
    </w:p>
    <w:p w14:paraId="2195C736" w14:textId="77777777" w:rsidR="00135ECE" w:rsidRDefault="00135ECE" w:rsidP="00FF6916">
      <w:pPr>
        <w:spacing w:line="480" w:lineRule="auto"/>
        <w:rPr>
          <w:sz w:val="32"/>
          <w:szCs w:val="32"/>
        </w:rPr>
      </w:pPr>
    </w:p>
    <w:p w14:paraId="0A0822FC" w14:textId="77777777" w:rsidR="00135ECE" w:rsidRPr="002251B9" w:rsidRDefault="00135ECE" w:rsidP="00135ECE">
      <w:pPr>
        <w:spacing w:line="480" w:lineRule="auto"/>
        <w:jc w:val="center"/>
        <w:rPr>
          <w:sz w:val="32"/>
          <w:szCs w:val="32"/>
        </w:rPr>
      </w:pPr>
      <w:r w:rsidRPr="002251B9">
        <w:rPr>
          <w:sz w:val="32"/>
          <w:szCs w:val="32"/>
        </w:rPr>
        <w:t xml:space="preserve">by </w:t>
      </w:r>
    </w:p>
    <w:p w14:paraId="7532D225" w14:textId="02BA7698" w:rsidR="00135ECE" w:rsidRPr="002251B9" w:rsidRDefault="00F105E8" w:rsidP="00135ECE">
      <w:pPr>
        <w:jc w:val="center"/>
        <w:rPr>
          <w:sz w:val="32"/>
          <w:szCs w:val="32"/>
        </w:rPr>
      </w:pPr>
      <w:r>
        <w:rPr>
          <w:sz w:val="32"/>
          <w:szCs w:val="32"/>
        </w:rPr>
        <w:t>Ke</w:t>
      </w:r>
      <w:r w:rsidR="000D3541">
        <w:rPr>
          <w:sz w:val="32"/>
          <w:szCs w:val="32"/>
        </w:rPr>
        <w:t xml:space="preserve"> </w:t>
      </w:r>
      <w:r>
        <w:rPr>
          <w:sz w:val="32"/>
          <w:szCs w:val="32"/>
        </w:rPr>
        <w:t>Geng</w:t>
      </w:r>
    </w:p>
    <w:p w14:paraId="39B4C2EA" w14:textId="77777777" w:rsidR="00135ECE" w:rsidRPr="002251B9" w:rsidRDefault="00135ECE" w:rsidP="00135ECE">
      <w:pPr>
        <w:rPr>
          <w:sz w:val="32"/>
          <w:szCs w:val="32"/>
        </w:rPr>
      </w:pPr>
    </w:p>
    <w:p w14:paraId="66A64D05" w14:textId="77777777" w:rsidR="00135ECE" w:rsidRPr="002251B9" w:rsidRDefault="00135ECE" w:rsidP="00135ECE">
      <w:pPr>
        <w:jc w:val="center"/>
        <w:rPr>
          <w:color w:val="000000"/>
          <w:sz w:val="32"/>
          <w:szCs w:val="32"/>
        </w:rPr>
      </w:pPr>
      <w:r w:rsidRPr="002251B9">
        <w:rPr>
          <w:sz w:val="32"/>
          <w:szCs w:val="32"/>
        </w:rPr>
        <w:t xml:space="preserve">Molecular Biology, Genetics &amp; Cancer </w:t>
      </w:r>
      <w:r>
        <w:rPr>
          <w:sz w:val="32"/>
          <w:szCs w:val="32"/>
        </w:rPr>
        <w:t>Track</w:t>
      </w:r>
    </w:p>
    <w:p w14:paraId="18110552" w14:textId="77777777" w:rsidR="005A43E2" w:rsidRDefault="005A43E2" w:rsidP="00135ECE">
      <w:pPr>
        <w:jc w:val="center"/>
        <w:rPr>
          <w:sz w:val="32"/>
          <w:szCs w:val="32"/>
        </w:rPr>
      </w:pPr>
    </w:p>
    <w:p w14:paraId="37E6AAD9" w14:textId="6487D6F3" w:rsidR="000D3541" w:rsidRDefault="00F105E8" w:rsidP="00135ECE">
      <w:pPr>
        <w:jc w:val="center"/>
        <w:rPr>
          <w:sz w:val="32"/>
          <w:szCs w:val="32"/>
        </w:rPr>
      </w:pPr>
      <w:r>
        <w:rPr>
          <w:sz w:val="32"/>
          <w:szCs w:val="32"/>
        </w:rPr>
        <w:t>M.S., 2012</w:t>
      </w:r>
      <w:r w:rsidR="000D3541" w:rsidRPr="000D3541">
        <w:rPr>
          <w:sz w:val="32"/>
          <w:szCs w:val="32"/>
        </w:rPr>
        <w:t xml:space="preserve">, </w:t>
      </w:r>
      <w:r>
        <w:rPr>
          <w:sz w:val="32"/>
          <w:szCs w:val="32"/>
        </w:rPr>
        <w:t>New Jersey Institute of Technology</w:t>
      </w:r>
    </w:p>
    <w:p w14:paraId="08461B5D" w14:textId="5C003C21" w:rsidR="00135ECE" w:rsidRPr="004A2B71" w:rsidRDefault="00F105E8" w:rsidP="00135ECE">
      <w:pPr>
        <w:jc w:val="center"/>
        <w:rPr>
          <w:sz w:val="28"/>
        </w:rPr>
      </w:pPr>
      <w:r>
        <w:rPr>
          <w:sz w:val="32"/>
          <w:szCs w:val="32"/>
        </w:rPr>
        <w:t>B.S., 2009</w:t>
      </w:r>
      <w:r w:rsidRPr="000D3541">
        <w:rPr>
          <w:sz w:val="32"/>
          <w:szCs w:val="32"/>
        </w:rPr>
        <w:t xml:space="preserve">, </w:t>
      </w:r>
      <w:r>
        <w:rPr>
          <w:sz w:val="32"/>
          <w:szCs w:val="32"/>
        </w:rPr>
        <w:t>Zhengzhou University, China</w:t>
      </w:r>
    </w:p>
    <w:p w14:paraId="04946B85" w14:textId="77777777" w:rsidR="00135ECE" w:rsidRDefault="00135ECE" w:rsidP="00135ECE">
      <w:pPr>
        <w:ind w:hanging="360"/>
        <w:jc w:val="center"/>
        <w:rPr>
          <w:sz w:val="28"/>
          <w:szCs w:val="28"/>
        </w:rPr>
      </w:pPr>
    </w:p>
    <w:p w14:paraId="7B33B768" w14:textId="77777777" w:rsidR="0017184B" w:rsidRDefault="0017184B" w:rsidP="00135ECE">
      <w:pPr>
        <w:ind w:hanging="360"/>
        <w:jc w:val="center"/>
        <w:rPr>
          <w:sz w:val="28"/>
          <w:szCs w:val="28"/>
        </w:rPr>
      </w:pPr>
    </w:p>
    <w:p w14:paraId="3262BEF2" w14:textId="0EC99357" w:rsidR="00D67B22" w:rsidRDefault="005A43E2" w:rsidP="00135ECE">
      <w:pPr>
        <w:ind w:hanging="360"/>
        <w:jc w:val="center"/>
        <w:rPr>
          <w:sz w:val="28"/>
          <w:szCs w:val="32"/>
        </w:rPr>
      </w:pPr>
      <w:r>
        <w:rPr>
          <w:sz w:val="28"/>
          <w:szCs w:val="28"/>
        </w:rPr>
        <w:t>Thesis Advisor</w:t>
      </w:r>
      <w:r w:rsidR="000D3541">
        <w:rPr>
          <w:sz w:val="28"/>
          <w:szCs w:val="28"/>
        </w:rPr>
        <w:t xml:space="preserve">: </w:t>
      </w:r>
      <w:r w:rsidR="00F105E8">
        <w:rPr>
          <w:sz w:val="28"/>
          <w:szCs w:val="28"/>
        </w:rPr>
        <w:t>Raymond B. Birge</w:t>
      </w:r>
      <w:r w:rsidR="000D3541" w:rsidRPr="000D3541">
        <w:rPr>
          <w:sz w:val="28"/>
          <w:szCs w:val="28"/>
        </w:rPr>
        <w:t>, Ph.D.</w:t>
      </w:r>
      <w:r w:rsidR="00C76A58" w:rsidRPr="00C76A58">
        <w:rPr>
          <w:sz w:val="28"/>
          <w:szCs w:val="28"/>
        </w:rPr>
        <w:t xml:space="preserve"> </w:t>
      </w:r>
    </w:p>
    <w:p w14:paraId="50F98052" w14:textId="662620EF" w:rsidR="00135ECE" w:rsidRDefault="000D3541" w:rsidP="00135ECE">
      <w:pPr>
        <w:ind w:hanging="360"/>
        <w:jc w:val="center"/>
        <w:rPr>
          <w:sz w:val="28"/>
          <w:szCs w:val="32"/>
        </w:rPr>
      </w:pPr>
      <w:r w:rsidRPr="000D3541">
        <w:rPr>
          <w:sz w:val="28"/>
          <w:szCs w:val="32"/>
        </w:rPr>
        <w:t>Professor</w:t>
      </w:r>
      <w:r w:rsidR="00135ECE">
        <w:rPr>
          <w:sz w:val="28"/>
          <w:szCs w:val="32"/>
        </w:rPr>
        <w:t xml:space="preserve">                         </w:t>
      </w:r>
    </w:p>
    <w:p w14:paraId="72A04A56" w14:textId="4D43F935" w:rsidR="00A15FB2" w:rsidRDefault="000D3541" w:rsidP="00135ECE">
      <w:pPr>
        <w:jc w:val="center"/>
        <w:rPr>
          <w:szCs w:val="22"/>
        </w:rPr>
      </w:pPr>
      <w:r w:rsidRPr="000D3541">
        <w:rPr>
          <w:sz w:val="28"/>
          <w:szCs w:val="28"/>
        </w:rPr>
        <w:t>Department of Microbiology, Biochemistry and Molecular Genetics</w:t>
      </w:r>
    </w:p>
    <w:p w14:paraId="025D6ED4" w14:textId="77777777" w:rsidR="00135ECE" w:rsidRDefault="00135ECE" w:rsidP="00135ECE">
      <w:pPr>
        <w:jc w:val="center"/>
        <w:rPr>
          <w:sz w:val="28"/>
        </w:rPr>
      </w:pPr>
    </w:p>
    <w:p w14:paraId="06E72385" w14:textId="77777777" w:rsidR="00CF17E3" w:rsidRDefault="00CF17E3" w:rsidP="00135ECE">
      <w:pPr>
        <w:jc w:val="center"/>
        <w:rPr>
          <w:sz w:val="28"/>
        </w:rPr>
      </w:pPr>
    </w:p>
    <w:p w14:paraId="6FA45C9C" w14:textId="213015F0" w:rsidR="000D3541" w:rsidRPr="000D3541" w:rsidRDefault="00F105E8" w:rsidP="000D3541">
      <w:pPr>
        <w:jc w:val="center"/>
        <w:rPr>
          <w:sz w:val="24"/>
          <w:szCs w:val="24"/>
        </w:rPr>
      </w:pPr>
      <w:r>
        <w:rPr>
          <w:sz w:val="24"/>
          <w:szCs w:val="24"/>
        </w:rPr>
        <w:t>Tuesday</w:t>
      </w:r>
      <w:r w:rsidR="000D3541" w:rsidRPr="000D3541">
        <w:rPr>
          <w:sz w:val="24"/>
          <w:szCs w:val="24"/>
        </w:rPr>
        <w:t xml:space="preserve">, </w:t>
      </w:r>
      <w:r>
        <w:rPr>
          <w:sz w:val="24"/>
          <w:szCs w:val="24"/>
        </w:rPr>
        <w:t>October 23rd</w:t>
      </w:r>
      <w:r w:rsidR="000D3541" w:rsidRPr="000D3541">
        <w:rPr>
          <w:sz w:val="24"/>
          <w:szCs w:val="24"/>
        </w:rPr>
        <w:t>, 2018</w:t>
      </w:r>
    </w:p>
    <w:p w14:paraId="0F81CE27" w14:textId="169A0A1E" w:rsidR="000D3541" w:rsidRPr="000D3541" w:rsidRDefault="00F105E8" w:rsidP="000D3541">
      <w:pPr>
        <w:jc w:val="center"/>
        <w:rPr>
          <w:sz w:val="24"/>
          <w:szCs w:val="24"/>
        </w:rPr>
      </w:pPr>
      <w:r>
        <w:rPr>
          <w:sz w:val="24"/>
          <w:szCs w:val="24"/>
        </w:rPr>
        <w:t>1:00 P</w:t>
      </w:r>
      <w:r w:rsidR="000D3541" w:rsidRPr="000D3541">
        <w:rPr>
          <w:sz w:val="24"/>
          <w:szCs w:val="24"/>
        </w:rPr>
        <w:t>.M.</w:t>
      </w:r>
    </w:p>
    <w:p w14:paraId="794D049A" w14:textId="03EEB0F2" w:rsidR="00135ECE" w:rsidRPr="00A15FB2" w:rsidRDefault="00F105E8" w:rsidP="000D3541">
      <w:pPr>
        <w:jc w:val="center"/>
        <w:rPr>
          <w:sz w:val="24"/>
          <w:szCs w:val="24"/>
        </w:rPr>
      </w:pPr>
      <w:r>
        <w:rPr>
          <w:sz w:val="24"/>
          <w:szCs w:val="24"/>
        </w:rPr>
        <w:t>Cancer Center, G-1196</w:t>
      </w:r>
    </w:p>
    <w:p w14:paraId="5738EACC" w14:textId="7087ECD7" w:rsidR="00FF6916" w:rsidRDefault="00FF6916" w:rsidP="000D3541">
      <w:pPr>
        <w:spacing w:after="240" w:line="480" w:lineRule="auto"/>
        <w:jc w:val="center"/>
      </w:pPr>
      <w:r>
        <w:rPr>
          <w:b/>
          <w:sz w:val="36"/>
          <w:szCs w:val="36"/>
        </w:rPr>
        <w:lastRenderedPageBreak/>
        <w:t>ABSTRACT</w:t>
      </w:r>
    </w:p>
    <w:p w14:paraId="1B153EB3" w14:textId="3B445279" w:rsidR="00F105E8" w:rsidRPr="00F105E8" w:rsidRDefault="00F105E8" w:rsidP="00F105E8">
      <w:pPr>
        <w:pStyle w:val="Letterbody"/>
        <w:jc w:val="both"/>
        <w:outlineLvl w:val="0"/>
      </w:pPr>
      <w:r w:rsidRPr="00F105E8">
        <w:t>The Tyro3, Axl, and Mertk (TAM) receptors are three homologous Type I Receptor Tyrosine Kinases that have important homeostatic functions in multicellular organisms by regulating the clearance of apoptotic cells (efferocytosis). Pathologically, TAM receptors are overexpressed in a wide array of human cancers, and often associated with aggressive tumor grade and poor overall survival. In addition to their expression on tumor cells, TAMs are also expressed on infiltrating myeloid-derived cells in the tumor microenvironment, where they appear to act akin to negative immune checkpoints that impair host anti-tumor immunity. The ligands for TAMs are two endogenous proteins, Growth Arrest-Specific 6 (Gas6) and Protein S (Pros1), that function as bridging molecules between externalized phosphatidylserine (PS) on apoptotic cells and the TAM ectodomains. Presently, the molecular mechanisms by which Gas6/Pros1 mediate TAM activation are not well understood. Using TAM/ IFNγR1 reporter cell lines to monitor functional TAM activity, we found that Gas6 activity was exquisitely dependent on Vitamin K-mediated γ-carboxylation and binding to PS, whereby replacing Vitamin K with anticoagulant warfarin, generating domain mutants, or substituting glutamic acid residues involved in PS binding, completely abrogated Gas6 activity as a TAM ligand. Consistent with this idea, externalized PS on apoptotic cells, on calcium-stressed cells, or on tumor-derived exosomes, opsonized Gas6 and all served as “cell-based ligands” to activate TAMs. Finally, using overexpression and CRISPR/Cas9 gene editing, we show that TMEM16F, a calcium-activated phospholipid scramblase, is required for 4T1 cancer cells to mediate calcium stress-induced PS exposure. When TMEM16F knockout (KO) 4T1 cells were orthotopically transplanted into mammary fat pads of Balb/c immune-competent mice, the KO cells developed smaller tumors in comparison with their wild-type counterparts. Taken together, our findings indicate that PS is critical for Gas6-mediated TAM activation. This further implies that TAMs are hyper-activated in tissues with high externalized PS found in tumor microenvironment. Our results provide new perspectives to better understand immune escaping mechanisms in tumor microenvironment and identify PS scramblases as potential targets for cancer therapeutics.</w:t>
      </w:r>
    </w:p>
    <w:p w14:paraId="16D3A81B" w14:textId="012F9FE1" w:rsidR="004B2067" w:rsidRDefault="004B2067" w:rsidP="00F105E8">
      <w:pPr>
        <w:pStyle w:val="Letterbody"/>
        <w:jc w:val="both"/>
        <w:outlineLvl w:val="0"/>
      </w:pPr>
    </w:p>
    <w:sectPr w:rsidR="004B2067">
      <w:headerReference w:type="default" r:id="rId7"/>
      <w:headerReference w:type="first" r:id="rId8"/>
      <w:pgSz w:w="12240" w:h="15840"/>
      <w:pgMar w:top="2419" w:right="1080" w:bottom="806" w:left="1800" w:header="576"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E23D9" w14:textId="77777777" w:rsidR="00F02625" w:rsidRDefault="00F02625">
      <w:r>
        <w:separator/>
      </w:r>
    </w:p>
  </w:endnote>
  <w:endnote w:type="continuationSeparator" w:id="0">
    <w:p w14:paraId="2A29BCAA" w14:textId="77777777" w:rsidR="00F02625" w:rsidRDefault="00F0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Arial-BoldMT">
    <w:altName w:val="Arial"/>
    <w:charset w:val="00"/>
    <w:family w:val="auto"/>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A2356" w14:textId="77777777" w:rsidR="00F02625" w:rsidRDefault="00F02625">
      <w:r>
        <w:separator/>
      </w:r>
    </w:p>
  </w:footnote>
  <w:footnote w:type="continuationSeparator" w:id="0">
    <w:p w14:paraId="23781B31" w14:textId="77777777" w:rsidR="00F02625" w:rsidRDefault="00F026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3721E" w14:textId="77777777" w:rsidR="004B2067" w:rsidRDefault="004B2067" w:rsidP="004B2067">
    <w:pPr>
      <w:pStyle w:val="Header"/>
      <w:spacing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A0333" w14:textId="3389B409" w:rsidR="004B2067" w:rsidRDefault="002E658F">
    <w:pPr>
      <w:pStyle w:val="Header"/>
      <w:tabs>
        <w:tab w:val="left" w:pos="3560"/>
      </w:tabs>
      <w:spacing w:line="240" w:lineRule="auto"/>
      <w:ind w:left="-634"/>
    </w:pPr>
    <w:r>
      <w:rPr>
        <w:noProof/>
      </w:rPr>
      <mc:AlternateContent>
        <mc:Choice Requires="wps">
          <w:drawing>
            <wp:anchor distT="0" distB="0" distL="114300" distR="114300" simplePos="0" relativeHeight="251656704" behindDoc="0" locked="0" layoutInCell="1" allowOverlap="0" wp14:anchorId="2E098E68" wp14:editId="2290BEBC">
              <wp:simplePos x="0" y="0"/>
              <wp:positionH relativeFrom="page">
                <wp:posOffset>3333750</wp:posOffset>
              </wp:positionH>
              <wp:positionV relativeFrom="page">
                <wp:posOffset>342901</wp:posOffset>
              </wp:positionV>
              <wp:extent cx="2315210" cy="1033780"/>
              <wp:effectExtent l="0" t="0" r="889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103378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27A6C510" w14:textId="77777777" w:rsidR="002E658F" w:rsidRDefault="002E658F" w:rsidP="002E658F">
                          <w:pPr>
                            <w:pStyle w:val="AddressBlockArial"/>
                            <w:rPr>
                              <w:rFonts w:ascii="Arial-BoldMT" w:hAnsi="Arial-BoldMT"/>
                            </w:rPr>
                          </w:pPr>
                          <w:r>
                            <w:rPr>
                              <w:rFonts w:ascii="Arial-BoldMT" w:hAnsi="Arial-BoldMT"/>
                            </w:rPr>
                            <w:t>Office of Student Affairs and Admissions</w:t>
                          </w:r>
                        </w:p>
                        <w:p w14:paraId="43E2B9E0" w14:textId="5FD22B5E" w:rsidR="002E658F" w:rsidRPr="00A25CD5" w:rsidRDefault="002E658F" w:rsidP="002E658F">
                          <w:pPr>
                            <w:pStyle w:val="AddressBlockArial"/>
                            <w:rPr>
                              <w:rFonts w:ascii="Arial-BoldMT" w:hAnsi="Arial-BoldMT"/>
                            </w:rPr>
                          </w:pPr>
                          <w:r>
                            <w:rPr>
                              <w:rFonts w:ascii="Arial-BoldMT" w:hAnsi="Arial-BoldMT"/>
                            </w:rPr>
                            <w:t>SGS at New Jersey Medical School</w:t>
                          </w:r>
                        </w:p>
                        <w:p w14:paraId="6C018FA7" w14:textId="77777777" w:rsidR="002E658F" w:rsidRPr="00AA2422" w:rsidRDefault="002E658F" w:rsidP="002E658F">
                          <w:pPr>
                            <w:pStyle w:val="AddressBlockArial"/>
                            <w:rPr>
                              <w:rFonts w:ascii="Arial-BoldMT" w:hAnsi="Arial-BoldMT"/>
                            </w:rPr>
                          </w:pPr>
                          <w:r w:rsidRPr="00AA2422">
                            <w:rPr>
                              <w:rFonts w:ascii="Arial-BoldMT" w:hAnsi="Arial-BoldMT"/>
                            </w:rPr>
                            <w:t>Rutgers, The State University of New Jersey</w:t>
                          </w:r>
                        </w:p>
                        <w:p w14:paraId="12F0EC3D" w14:textId="77777777" w:rsidR="002E658F" w:rsidRPr="00AA2422" w:rsidRDefault="002E658F" w:rsidP="002E658F">
                          <w:pPr>
                            <w:pStyle w:val="AddressBlockArial"/>
                            <w:rPr>
                              <w:rFonts w:ascii="Arial-BoldMT" w:hAnsi="Arial-BoldMT"/>
                            </w:rPr>
                          </w:pPr>
                          <w:r w:rsidRPr="00AA2422">
                            <w:rPr>
                              <w:rFonts w:ascii="Arial-BoldMT" w:hAnsi="Arial-BoldMT"/>
                            </w:rPr>
                            <w:t>185 South Orange Avenue, MSB C-696</w:t>
                          </w:r>
                        </w:p>
                        <w:p w14:paraId="3FA3894C" w14:textId="77777777" w:rsidR="002E658F" w:rsidRPr="00AA2422" w:rsidRDefault="002E658F" w:rsidP="002E658F">
                          <w:pPr>
                            <w:pStyle w:val="AddressBlockArial"/>
                            <w:rPr>
                              <w:rFonts w:ascii="Arial-BoldMT" w:hAnsi="Arial-BoldMT"/>
                            </w:rPr>
                          </w:pPr>
                          <w:r>
                            <w:rPr>
                              <w:rFonts w:ascii="Arial-BoldMT" w:hAnsi="Arial-BoldMT"/>
                            </w:rPr>
                            <w:t>Newark</w:t>
                          </w:r>
                          <w:r w:rsidRPr="00AA2422">
                            <w:rPr>
                              <w:rFonts w:ascii="Arial-BoldMT" w:hAnsi="Arial-BoldMT"/>
                            </w:rPr>
                            <w:t xml:space="preserve">, NJ  </w:t>
                          </w:r>
                          <w:r>
                            <w:rPr>
                              <w:rFonts w:ascii="Arial-BoldMT" w:hAnsi="Arial-BoldMT"/>
                            </w:rPr>
                            <w:t>07103</w:t>
                          </w:r>
                        </w:p>
                        <w:p w14:paraId="6DF2507E" w14:textId="7A645FAF" w:rsidR="004B2067" w:rsidRDefault="004B2067" w:rsidP="009538A1">
                          <w:pPr>
                            <w:pStyle w:val="AddressBlockArial"/>
                          </w:pP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E098E68" id="_x0000_t202" coordsize="21600,21600" o:spt="202" path="m,l,21600r21600,l21600,xe">
              <v:stroke joinstyle="miter"/>
              <v:path gradientshapeok="t" o:connecttype="rect"/>
            </v:shapetype>
            <v:shape id="Text Box 1" o:spid="_x0000_s1026" type="#_x0000_t202" style="position:absolute;left:0;text-align:left;margin-left:262.5pt;margin-top:27pt;width:182.3pt;height:8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" o:allowoverlap="f" stroked="f">
              <v:textbox inset="0,4.32pt,0,0">
                <w:txbxContent>
                  <w:p w14:paraId="27A6C510" w14:textId="77777777" w:rsidR="002E658F" w:rsidRDefault="002E658F" w:rsidP="002E658F">
                    <w:pPr>
                      <w:pStyle w:val="AddressBlockArial"/>
                      <w:rPr>
                        <w:rFonts w:ascii="Arial-BoldMT" w:hAnsi="Arial-BoldMT"/>
                      </w:rPr>
                    </w:pPr>
                    <w:r>
                      <w:rPr>
                        <w:rFonts w:ascii="Arial-BoldMT" w:hAnsi="Arial-BoldMT"/>
                      </w:rPr>
                      <w:t>Office of Student Affairs and Admissions</w:t>
                    </w:r>
                  </w:p>
                  <w:p w14:paraId="43E2B9E0" w14:textId="5FD22B5E" w:rsidR="002E658F" w:rsidRPr="00A25CD5" w:rsidRDefault="002E658F" w:rsidP="002E658F">
                    <w:pPr>
                      <w:pStyle w:val="AddressBlockArial"/>
                      <w:rPr>
                        <w:rFonts w:ascii="Arial-BoldMT" w:hAnsi="Arial-BoldMT"/>
                      </w:rPr>
                    </w:pPr>
                    <w:r>
                      <w:rPr>
                        <w:rFonts w:ascii="Arial-BoldMT" w:hAnsi="Arial-BoldMT"/>
                      </w:rPr>
                      <w:t>SGS at New Jersey Medical School</w:t>
                    </w:r>
                  </w:p>
                  <w:p w14:paraId="6C018FA7" w14:textId="77777777" w:rsidR="002E658F" w:rsidRPr="00AA2422" w:rsidRDefault="002E658F" w:rsidP="002E658F">
                    <w:pPr>
                      <w:pStyle w:val="AddressBlockArial"/>
                      <w:rPr>
                        <w:rFonts w:ascii="Arial-BoldMT" w:hAnsi="Arial-BoldMT"/>
                      </w:rPr>
                    </w:pPr>
                    <w:r w:rsidRPr="00AA2422">
                      <w:rPr>
                        <w:rFonts w:ascii="Arial-BoldMT" w:hAnsi="Arial-BoldMT"/>
                      </w:rPr>
                      <w:t>Rutgers, The State University of New Jersey</w:t>
                    </w:r>
                  </w:p>
                  <w:p w14:paraId="12F0EC3D" w14:textId="77777777" w:rsidR="002E658F" w:rsidRPr="00AA2422" w:rsidRDefault="002E658F" w:rsidP="002E658F">
                    <w:pPr>
                      <w:pStyle w:val="AddressBlockArial"/>
                      <w:rPr>
                        <w:rFonts w:ascii="Arial-BoldMT" w:hAnsi="Arial-BoldMT"/>
                      </w:rPr>
                    </w:pPr>
                    <w:r w:rsidRPr="00AA2422">
                      <w:rPr>
                        <w:rFonts w:ascii="Arial-BoldMT" w:hAnsi="Arial-BoldMT"/>
                      </w:rPr>
                      <w:t>185 South Orange Avenue, MSB C-696</w:t>
                    </w:r>
                  </w:p>
                  <w:p w14:paraId="3FA3894C" w14:textId="77777777" w:rsidR="002E658F" w:rsidRPr="00AA2422" w:rsidRDefault="002E658F" w:rsidP="002E658F">
                    <w:pPr>
                      <w:pStyle w:val="AddressBlockArial"/>
                      <w:rPr>
                        <w:rFonts w:ascii="Arial-BoldMT" w:hAnsi="Arial-BoldMT"/>
                      </w:rPr>
                    </w:pPr>
                    <w:r>
                      <w:rPr>
                        <w:rFonts w:ascii="Arial-BoldMT" w:hAnsi="Arial-BoldMT"/>
                      </w:rPr>
                      <w:t>Newark</w:t>
                    </w:r>
                    <w:r w:rsidRPr="00AA2422">
                      <w:rPr>
                        <w:rFonts w:ascii="Arial-BoldMT" w:hAnsi="Arial-BoldMT"/>
                      </w:rPr>
                      <w:t xml:space="preserve">, NJ  </w:t>
                    </w:r>
                    <w:r>
                      <w:rPr>
                        <w:rFonts w:ascii="Arial-BoldMT" w:hAnsi="Arial-BoldMT"/>
                      </w:rPr>
                      <w:t>07103</w:t>
                    </w:r>
                  </w:p>
                  <w:p w14:paraId="6DF2507E" w14:textId="7A645FAF" w:rsidR="004B2067" w:rsidRDefault="004B2067" w:rsidP="009538A1">
                    <w:pPr>
                      <w:pStyle w:val="AddressBlockArial"/>
                    </w:pPr>
                  </w:p>
                </w:txbxContent>
              </v:textbox>
              <w10:wrap anchorx="page" anchory="page"/>
            </v:shape>
          </w:pict>
        </mc:Fallback>
      </mc:AlternateContent>
    </w:r>
    <w:r w:rsidR="004D440A">
      <w:rPr>
        <w:noProof/>
      </w:rPr>
      <w:drawing>
        <wp:inline distT="0" distB="0" distL="0" distR="0" wp14:anchorId="6508E672" wp14:editId="44CC9097">
          <wp:extent cx="1892808" cy="484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 Sig direct from LH.tif"/>
                  <pic:cNvPicPr/>
                </pic:nvPicPr>
                <pic:blipFill>
                  <a:blip r:embed="rId1">
                    <a:extLst>
                      <a:ext uri="{28A0092B-C50C-407E-A947-70E740481C1C}">
                        <a14:useLocalDpi xmlns:a14="http://schemas.microsoft.com/office/drawing/2010/main" val="0"/>
                      </a:ext>
                    </a:extLst>
                  </a:blip>
                  <a:stretch>
                    <a:fillRect/>
                  </a:stretch>
                </pic:blipFill>
                <pic:spPr>
                  <a:xfrm>
                    <a:off x="0" y="0"/>
                    <a:ext cx="1892808" cy="484632"/>
                  </a:xfrm>
                  <a:prstGeom prst="rect">
                    <a:avLst/>
                  </a:prstGeom>
                </pic:spPr>
              </pic:pic>
            </a:graphicData>
          </a:graphic>
        </wp:inline>
      </w:drawing>
    </w:r>
    <w:r w:rsidR="00CE5DFE">
      <w:rPr>
        <w:noProof/>
      </w:rPr>
      <mc:AlternateContent>
        <mc:Choice Requires="wps">
          <w:drawing>
            <wp:anchor distT="0" distB="0" distL="114300" distR="114300" simplePos="0" relativeHeight="251657728" behindDoc="0" locked="1" layoutInCell="1" allowOverlap="0" wp14:anchorId="3FA9083E" wp14:editId="0F926768">
              <wp:simplePos x="0" y="0"/>
              <wp:positionH relativeFrom="page">
                <wp:posOffset>5769610</wp:posOffset>
              </wp:positionH>
              <wp:positionV relativeFrom="page">
                <wp:posOffset>347345</wp:posOffset>
              </wp:positionV>
              <wp:extent cx="1600200" cy="102679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679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4B0C5F3E" w14:textId="08BD07DF" w:rsidR="002E658F" w:rsidRPr="005E0DA8" w:rsidRDefault="002E658F" w:rsidP="002E658F">
                          <w:pPr>
                            <w:rPr>
                              <w:rFonts w:ascii="Arial-BoldMT" w:hAnsi="Arial-BoldMT"/>
                              <w:noProof/>
                              <w:sz w:val="15"/>
                            </w:rPr>
                          </w:pPr>
                          <w:r w:rsidRPr="005E0DA8">
                            <w:rPr>
                              <w:rFonts w:ascii="Arial-BoldMT" w:hAnsi="Arial-BoldMT"/>
                              <w:noProof/>
                              <w:sz w:val="15"/>
                            </w:rPr>
                            <w:t xml:space="preserve"> http://</w:t>
                          </w:r>
                          <w:hyperlink r:id="rId2" w:history="1">
                            <w:r w:rsidRPr="005E0DA8">
                              <w:rPr>
                                <w:rFonts w:ascii="Arial-BoldMT" w:hAnsi="Arial-BoldMT"/>
                                <w:noProof/>
                                <w:sz w:val="15"/>
                              </w:rPr>
                              <w:t>njms.rutgers.edu/gsbs/</w:t>
                            </w:r>
                          </w:hyperlink>
                        </w:p>
                        <w:p w14:paraId="34AEB261" w14:textId="77777777" w:rsidR="002E658F" w:rsidRDefault="002E658F" w:rsidP="002E658F">
                          <w:pPr>
                            <w:pStyle w:val="AddressBlockArial"/>
                          </w:pPr>
                          <w:r>
                            <w:t>p. 973-972-4511</w:t>
                          </w:r>
                        </w:p>
                        <w:p w14:paraId="2CFDF973" w14:textId="77777777" w:rsidR="002E658F" w:rsidRDefault="002E658F" w:rsidP="002E658F">
                          <w:pPr>
                            <w:pStyle w:val="AddressBlockArial"/>
                          </w:pPr>
                          <w:r>
                            <w:t>f. 973-972-7148</w:t>
                          </w:r>
                        </w:p>
                        <w:p w14:paraId="4152D87F" w14:textId="77777777" w:rsidR="004716F0" w:rsidRDefault="004716F0" w:rsidP="009538A1">
                          <w:pPr>
                            <w:pStyle w:val="AddressBlockArial"/>
                          </w:pP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A9083E" id="Text Box 2" o:spid="_x0000_s1027" type="#_x0000_t202" style="position:absolute;left:0;text-align:left;margin-left:454.3pt;margin-top:27.35pt;width:126pt;height:8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" o:allowoverlap="f" filled="f" stroked="f">
              <v:textbox inset="0,4.32pt,0,0">
                <w:txbxContent>
                  <w:p w14:paraId="4B0C5F3E" w14:textId="08BD07DF" w:rsidR="002E658F" w:rsidRPr="005E0DA8" w:rsidRDefault="002E658F" w:rsidP="002E658F">
                    <w:pPr>
                      <w:rPr>
                        <w:rFonts w:ascii="Arial-BoldMT" w:hAnsi="Arial-BoldMT"/>
                        <w:noProof/>
                        <w:sz w:val="15"/>
                      </w:rPr>
                    </w:pPr>
                    <w:r w:rsidRPr="005E0DA8">
                      <w:rPr>
                        <w:rFonts w:ascii="Arial-BoldMT" w:hAnsi="Arial-BoldMT"/>
                        <w:noProof/>
                        <w:sz w:val="15"/>
                      </w:rPr>
                      <w:t xml:space="preserve"> http://</w:t>
                    </w:r>
                    <w:hyperlink r:id="rId3" w:history="1">
                      <w:r w:rsidRPr="005E0DA8">
                        <w:rPr>
                          <w:rFonts w:ascii="Arial-BoldMT" w:hAnsi="Arial-BoldMT"/>
                          <w:noProof/>
                          <w:sz w:val="15"/>
                        </w:rPr>
                        <w:t>njms.rutgers.edu/gsbs/</w:t>
                      </w:r>
                    </w:hyperlink>
                  </w:p>
                  <w:p w14:paraId="34AEB261" w14:textId="77777777" w:rsidR="002E658F" w:rsidRDefault="002E658F" w:rsidP="002E658F">
                    <w:pPr>
                      <w:pStyle w:val="AddressBlockArial"/>
                    </w:pPr>
                    <w:r>
                      <w:t>p. 973-972-4511</w:t>
                    </w:r>
                  </w:p>
                  <w:p w14:paraId="2CFDF973" w14:textId="77777777" w:rsidR="002E658F" w:rsidRDefault="002E658F" w:rsidP="002E658F">
                    <w:pPr>
                      <w:pStyle w:val="AddressBlockArial"/>
                    </w:pPr>
                    <w:r>
                      <w:t>f. 973-972-7148</w:t>
                    </w:r>
                  </w:p>
                  <w:p w14:paraId="4152D87F" w14:textId="77777777" w:rsidR="004716F0" w:rsidRDefault="004716F0" w:rsidP="009538A1">
                    <w:pPr>
                      <w:pStyle w:val="AddressBlockArial"/>
                    </w:pPr>
                  </w:p>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BD"/>
    <w:rsid w:val="00007DFA"/>
    <w:rsid w:val="0002189A"/>
    <w:rsid w:val="000C082C"/>
    <w:rsid w:val="000D1277"/>
    <w:rsid w:val="000D3541"/>
    <w:rsid w:val="00123200"/>
    <w:rsid w:val="00135ECE"/>
    <w:rsid w:val="001569DF"/>
    <w:rsid w:val="00163CD3"/>
    <w:rsid w:val="0017184B"/>
    <w:rsid w:val="00196C7B"/>
    <w:rsid w:val="00255858"/>
    <w:rsid w:val="002817D0"/>
    <w:rsid w:val="00291043"/>
    <w:rsid w:val="002E658F"/>
    <w:rsid w:val="0030796F"/>
    <w:rsid w:val="003C0724"/>
    <w:rsid w:val="003D6440"/>
    <w:rsid w:val="003F7CF8"/>
    <w:rsid w:val="00403683"/>
    <w:rsid w:val="00456AAF"/>
    <w:rsid w:val="004716F0"/>
    <w:rsid w:val="00472121"/>
    <w:rsid w:val="004929D4"/>
    <w:rsid w:val="004A0746"/>
    <w:rsid w:val="004A44FB"/>
    <w:rsid w:val="004A60F9"/>
    <w:rsid w:val="004A77B3"/>
    <w:rsid w:val="004B2067"/>
    <w:rsid w:val="004D440A"/>
    <w:rsid w:val="00517E2C"/>
    <w:rsid w:val="00552E8A"/>
    <w:rsid w:val="00587E30"/>
    <w:rsid w:val="005A43E2"/>
    <w:rsid w:val="005C33E3"/>
    <w:rsid w:val="005D0806"/>
    <w:rsid w:val="00632446"/>
    <w:rsid w:val="0063633A"/>
    <w:rsid w:val="0065527F"/>
    <w:rsid w:val="00670371"/>
    <w:rsid w:val="00687777"/>
    <w:rsid w:val="0069264B"/>
    <w:rsid w:val="006C4531"/>
    <w:rsid w:val="006D46D4"/>
    <w:rsid w:val="0070600B"/>
    <w:rsid w:val="007213CB"/>
    <w:rsid w:val="00761D2B"/>
    <w:rsid w:val="00771F91"/>
    <w:rsid w:val="00813754"/>
    <w:rsid w:val="00834962"/>
    <w:rsid w:val="008D71BD"/>
    <w:rsid w:val="008F53F3"/>
    <w:rsid w:val="009538A1"/>
    <w:rsid w:val="00970EE3"/>
    <w:rsid w:val="00992880"/>
    <w:rsid w:val="009A596D"/>
    <w:rsid w:val="009B29CA"/>
    <w:rsid w:val="009D7B71"/>
    <w:rsid w:val="00A15FB2"/>
    <w:rsid w:val="00A93241"/>
    <w:rsid w:val="00BA5A5A"/>
    <w:rsid w:val="00BC17B7"/>
    <w:rsid w:val="00C67E4C"/>
    <w:rsid w:val="00C76A58"/>
    <w:rsid w:val="00C84504"/>
    <w:rsid w:val="00CA07A9"/>
    <w:rsid w:val="00CE5DFE"/>
    <w:rsid w:val="00CF17E3"/>
    <w:rsid w:val="00D03EFE"/>
    <w:rsid w:val="00D21965"/>
    <w:rsid w:val="00D40531"/>
    <w:rsid w:val="00D51921"/>
    <w:rsid w:val="00D67B22"/>
    <w:rsid w:val="00D71B0E"/>
    <w:rsid w:val="00DC29D1"/>
    <w:rsid w:val="00DC4EAB"/>
    <w:rsid w:val="00E0326E"/>
    <w:rsid w:val="00E03997"/>
    <w:rsid w:val="00E508F3"/>
    <w:rsid w:val="00E70F61"/>
    <w:rsid w:val="00E82F25"/>
    <w:rsid w:val="00EE195F"/>
    <w:rsid w:val="00F02625"/>
    <w:rsid w:val="00F105E8"/>
    <w:rsid w:val="00F417B1"/>
    <w:rsid w:val="00F9021C"/>
    <w:rsid w:val="00FF69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79D22A8D"/>
  <w14:defaultImageDpi w14:val="300"/>
  <w15:docId w15:val="{0F7B6962-7A2F-46A3-807B-A3FE934F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2"/>
    </w:rPr>
  </w:style>
  <w:style w:type="paragraph" w:styleId="Heading1">
    <w:name w:val="heading 1"/>
    <w:basedOn w:val="Normal"/>
    <w:next w:val="Normal"/>
    <w:link w:val="Heading1Char"/>
    <w:qFormat/>
    <w:rsid w:val="009B29CA"/>
    <w:pPr>
      <w:keepNext/>
      <w:spacing w:line="480" w:lineRule="auto"/>
      <w:jc w:val="center"/>
      <w:outlineLvl w:val="0"/>
    </w:pPr>
    <w:rPr>
      <w:rFonts w:ascii="Arial" w:eastAsia="Times New Roman" w:hAnsi="Arial" w:cs="Arial"/>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spacing w:line="230" w:lineRule="exact"/>
    </w:pPr>
    <w:rPr>
      <w:sz w:val="20"/>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PlainText">
    <w:name w:val="Plain Text"/>
    <w:basedOn w:val="Normal"/>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163C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CD3"/>
    <w:rPr>
      <w:rFonts w:ascii="Lucida Grande" w:hAnsi="Lucida Grande" w:cs="Lucida Grande"/>
      <w:sz w:val="18"/>
      <w:szCs w:val="18"/>
    </w:rPr>
  </w:style>
  <w:style w:type="character" w:customStyle="1" w:styleId="Heading1Char">
    <w:name w:val="Heading 1 Char"/>
    <w:basedOn w:val="DefaultParagraphFont"/>
    <w:link w:val="Heading1"/>
    <w:rsid w:val="009B29CA"/>
    <w:rPr>
      <w:rFonts w:ascii="Arial" w:eastAsia="Times New Roman" w:hAnsi="Arial" w:cs="Arial"/>
      <w:bCs/>
      <w:sz w:val="32"/>
      <w:szCs w:val="32"/>
    </w:rPr>
  </w:style>
  <w:style w:type="paragraph" w:customStyle="1" w:styleId="Default">
    <w:name w:val="Default"/>
    <w:rsid w:val="009B29CA"/>
    <w:pPr>
      <w:autoSpaceDE w:val="0"/>
      <w:autoSpaceDN w:val="0"/>
      <w:adjustRightInd w:val="0"/>
    </w:pPr>
    <w:rPr>
      <w:rFonts w:ascii="Arial" w:eastAsia="Times New Roman" w:hAnsi="Arial" w:cs="Arial"/>
      <w:color w:val="000000"/>
      <w:sz w:val="24"/>
      <w:szCs w:val="24"/>
    </w:rPr>
  </w:style>
  <w:style w:type="paragraph" w:styleId="NoSpacing">
    <w:name w:val="No Spacing"/>
    <w:link w:val="NoSpacingChar"/>
    <w:uiPriority w:val="99"/>
    <w:qFormat/>
    <w:rsid w:val="009B29CA"/>
    <w:rPr>
      <w:rFonts w:ascii="Times New Roman" w:eastAsia="Times New Roman" w:hAnsi="Times New Roman"/>
      <w:sz w:val="24"/>
      <w:szCs w:val="24"/>
    </w:rPr>
  </w:style>
  <w:style w:type="character" w:customStyle="1" w:styleId="NoSpacingChar">
    <w:name w:val="No Spacing Char"/>
    <w:link w:val="NoSpacing"/>
    <w:uiPriority w:val="99"/>
    <w:rsid w:val="009B29CA"/>
    <w:rPr>
      <w:rFonts w:ascii="Times New Roman" w:eastAsia="Times New Roman" w:hAnsi="Times New Roman"/>
      <w:sz w:val="24"/>
      <w:szCs w:val="24"/>
    </w:rPr>
  </w:style>
  <w:style w:type="character" w:customStyle="1" w:styleId="HeaderChar">
    <w:name w:val="Header Char"/>
    <w:basedOn w:val="DefaultParagraphFont"/>
    <w:link w:val="Header"/>
    <w:rsid w:val="00135ECE"/>
    <w:rPr>
      <w:rFonts w:ascii="Palatino" w:hAnsi="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835899">
      <w:bodyDiv w:val="1"/>
      <w:marLeft w:val="0"/>
      <w:marRight w:val="0"/>
      <w:marTop w:val="0"/>
      <w:marBottom w:val="0"/>
      <w:divBdr>
        <w:top w:val="none" w:sz="0" w:space="0" w:color="auto"/>
        <w:left w:val="none" w:sz="0" w:space="0" w:color="auto"/>
        <w:bottom w:val="none" w:sz="0" w:space="0" w:color="auto"/>
        <w:right w:val="none" w:sz="0" w:space="0" w:color="auto"/>
      </w:divBdr>
    </w:div>
    <w:div w:id="647321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njms.rutgers.edu/gsbs/" TargetMode="External"/><Relationship Id="rId2" Type="http://schemas.openxmlformats.org/officeDocument/2006/relationships/hyperlink" Target="http://njms.rutgers.edu/gsbs/" TargetMode="External"/><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C7121-EB7A-4C11-9809-425E0171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2519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2915</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subject/>
  <dc:creator>University Relations</dc:creator>
  <cp:keywords/>
  <cp:lastModifiedBy>Bryan Klucharits</cp:lastModifiedBy>
  <cp:revision>2</cp:revision>
  <cp:lastPrinted>2018-10-05T20:33:00Z</cp:lastPrinted>
  <dcterms:created xsi:type="dcterms:W3CDTF">2018-10-08T13:32:00Z</dcterms:created>
  <dcterms:modified xsi:type="dcterms:W3CDTF">2018-10-08T13:32:00Z</dcterms:modified>
</cp:coreProperties>
</file>